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2B162" w14:textId="5F7B4307" w:rsidR="007C4F81" w:rsidRPr="00DE2849" w:rsidRDefault="007C4F81" w:rsidP="0039729B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DE2849">
        <w:rPr>
          <w:rFonts w:ascii="Times New Roman" w:hAnsi="Times New Roman" w:cs="Times New Roman"/>
          <w:b/>
          <w:bCs/>
          <w:i/>
          <w:iCs/>
        </w:rPr>
        <w:t>CZYSTE POWIETRZE</w:t>
      </w:r>
    </w:p>
    <w:p w14:paraId="68117208" w14:textId="100E3484" w:rsidR="00A94A17" w:rsidRPr="00DE2849" w:rsidRDefault="007C4F81" w:rsidP="0039729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DE2849">
        <w:rPr>
          <w:rFonts w:ascii="Times New Roman" w:hAnsi="Times New Roman" w:cs="Times New Roman"/>
          <w:b/>
          <w:bCs/>
        </w:rPr>
        <w:t>DOTACJA DLA BUDYNKÓW MIESZKALNYCH JEDNORODZINNYCH</w:t>
      </w:r>
    </w:p>
    <w:p w14:paraId="0C015C10" w14:textId="77777777" w:rsidR="00163380" w:rsidRPr="0020525D" w:rsidRDefault="00163380" w:rsidP="0039729B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7E063DC" w14:textId="27BC83AB" w:rsidR="007C4F81" w:rsidRPr="00DE2849" w:rsidRDefault="007C4F81" w:rsidP="0039729B">
      <w:p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>Warunki uzyskania dotacji na wymianę kotła lub termomodernizację  budynku (docieplenie, wymianę stolarki okiennej, drzwiowej):</w:t>
      </w:r>
    </w:p>
    <w:p w14:paraId="0613F11F" w14:textId="40E8F194" w:rsidR="007C4F81" w:rsidRPr="00DE2849" w:rsidRDefault="007C4F81" w:rsidP="0039729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 xml:space="preserve">Budynek jednorodzinny lub dwa odrębne lokale w budynku jednorodzinnym (max. </w:t>
      </w:r>
      <w:r w:rsidR="0087220A" w:rsidRPr="00DE2849">
        <w:rPr>
          <w:rFonts w:ascii="Times New Roman" w:hAnsi="Times New Roman" w:cs="Times New Roman"/>
        </w:rPr>
        <w:t>d</w:t>
      </w:r>
      <w:r w:rsidRPr="00DE2849">
        <w:rPr>
          <w:rFonts w:ascii="Times New Roman" w:hAnsi="Times New Roman" w:cs="Times New Roman"/>
        </w:rPr>
        <w:t>wie księgi wieczyste)</w:t>
      </w:r>
    </w:p>
    <w:p w14:paraId="4BBC7047" w14:textId="1E67B837" w:rsidR="007C4F81" w:rsidRPr="00DE2849" w:rsidRDefault="007C4F81" w:rsidP="0039729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 xml:space="preserve">W przypadku wymiany źródła ciepła lub wymiany źródła ciepła i termomodernizację budynku, konieczne jest posiadanie źródła ciepła o klasie efektywności energetycznej mniejszej </w:t>
      </w:r>
      <w:r w:rsidR="0039729B">
        <w:rPr>
          <w:rFonts w:ascii="Times New Roman" w:hAnsi="Times New Roman" w:cs="Times New Roman"/>
        </w:rPr>
        <w:br/>
      </w:r>
      <w:r w:rsidRPr="00DE2849">
        <w:rPr>
          <w:rFonts w:ascii="Times New Roman" w:hAnsi="Times New Roman" w:cs="Times New Roman"/>
        </w:rPr>
        <w:t>niż V (tzw. kopciuch)</w:t>
      </w:r>
    </w:p>
    <w:p w14:paraId="511B915C" w14:textId="4EDF6CCC" w:rsidR="007C4F81" w:rsidRPr="00DE2849" w:rsidRDefault="007C4F81" w:rsidP="0039729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>W przypadku termomodernizacji</w:t>
      </w:r>
      <w:r w:rsidR="002A05D3" w:rsidRPr="00DE2849">
        <w:rPr>
          <w:rFonts w:ascii="Times New Roman" w:hAnsi="Times New Roman" w:cs="Times New Roman"/>
        </w:rPr>
        <w:t xml:space="preserve"> (w tym wymiany stolarki)</w:t>
      </w:r>
      <w:r w:rsidRPr="00DE2849">
        <w:rPr>
          <w:rFonts w:ascii="Times New Roman" w:hAnsi="Times New Roman" w:cs="Times New Roman"/>
        </w:rPr>
        <w:t xml:space="preserve"> budynku, konieczne jest </w:t>
      </w:r>
      <w:r w:rsidR="0039729B">
        <w:rPr>
          <w:rFonts w:ascii="Times New Roman" w:hAnsi="Times New Roman" w:cs="Times New Roman"/>
        </w:rPr>
        <w:br/>
      </w:r>
      <w:r w:rsidRPr="00DE2849">
        <w:rPr>
          <w:rFonts w:ascii="Times New Roman" w:hAnsi="Times New Roman" w:cs="Times New Roman"/>
        </w:rPr>
        <w:t xml:space="preserve">aby </w:t>
      </w:r>
      <w:r w:rsidRPr="0020525D">
        <w:rPr>
          <w:rFonts w:ascii="Times New Roman" w:hAnsi="Times New Roman" w:cs="Times New Roman"/>
          <w:b/>
          <w:bCs/>
          <w:color w:val="FF0000"/>
        </w:rPr>
        <w:t xml:space="preserve">budynek uzyskał pozwolenie na budowę </w:t>
      </w:r>
      <w:r w:rsidR="00450181" w:rsidRPr="0020525D">
        <w:rPr>
          <w:rFonts w:ascii="Times New Roman" w:hAnsi="Times New Roman" w:cs="Times New Roman"/>
          <w:b/>
          <w:bCs/>
          <w:color w:val="FF0000"/>
        </w:rPr>
        <w:t>do 31.12.</w:t>
      </w:r>
      <w:r w:rsidRPr="0020525D">
        <w:rPr>
          <w:rFonts w:ascii="Times New Roman" w:hAnsi="Times New Roman" w:cs="Times New Roman"/>
          <w:b/>
          <w:bCs/>
          <w:color w:val="FF0000"/>
        </w:rPr>
        <w:t>20</w:t>
      </w:r>
      <w:r w:rsidR="0020525D" w:rsidRPr="0020525D">
        <w:rPr>
          <w:rFonts w:ascii="Times New Roman" w:hAnsi="Times New Roman" w:cs="Times New Roman"/>
          <w:b/>
          <w:bCs/>
          <w:color w:val="FF0000"/>
        </w:rPr>
        <w:t>20</w:t>
      </w:r>
      <w:r w:rsidRPr="0020525D">
        <w:rPr>
          <w:rFonts w:ascii="Times New Roman" w:hAnsi="Times New Roman" w:cs="Times New Roman"/>
          <w:b/>
          <w:bCs/>
          <w:color w:val="FF0000"/>
        </w:rPr>
        <w:t xml:space="preserve"> r</w:t>
      </w:r>
      <w:r w:rsidRPr="00DE2849">
        <w:rPr>
          <w:rFonts w:ascii="Times New Roman" w:hAnsi="Times New Roman" w:cs="Times New Roman"/>
        </w:rPr>
        <w:t>. oraz aby posiadał źródło ciepła min. klasy V</w:t>
      </w:r>
    </w:p>
    <w:p w14:paraId="62C99A87" w14:textId="2B357674" w:rsidR="007C4F81" w:rsidRDefault="007C4F81" w:rsidP="0039729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>Program Czyste Powietrze dotyczy TYLKO WŁAŚCICIELI BUDYNKU LUB LOKALU MIESZKALNEGO</w:t>
      </w:r>
      <w:r w:rsidR="00450181" w:rsidRPr="00DE2849">
        <w:rPr>
          <w:rFonts w:ascii="Times New Roman" w:hAnsi="Times New Roman" w:cs="Times New Roman"/>
        </w:rPr>
        <w:t xml:space="preserve"> WYDZIELONEGO</w:t>
      </w:r>
      <w:r w:rsidRPr="00DE2849">
        <w:rPr>
          <w:rFonts w:ascii="Times New Roman" w:hAnsi="Times New Roman" w:cs="Times New Roman"/>
        </w:rPr>
        <w:t xml:space="preserve"> W BUDYNKU JEDNORODZINNYM</w:t>
      </w:r>
    </w:p>
    <w:p w14:paraId="62AFE80A" w14:textId="60C566BE" w:rsidR="0020525D" w:rsidRPr="0020525D" w:rsidRDefault="0020525D" w:rsidP="0039729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  <w:r w:rsidRPr="0020525D">
        <w:rPr>
          <w:rFonts w:ascii="Times New Roman" w:hAnsi="Times New Roman" w:cs="Times New Roman"/>
          <w:b/>
          <w:bCs/>
          <w:color w:val="FF0000"/>
        </w:rPr>
        <w:t>Beneficjentami programu mogą być osoby, które są właścicielami lub współwłaścicielami budynku minimum 3 lata</w:t>
      </w:r>
    </w:p>
    <w:p w14:paraId="3D0E1329" w14:textId="77777777" w:rsidR="00163380" w:rsidRPr="0020525D" w:rsidRDefault="00163380" w:rsidP="0039729B">
      <w:pPr>
        <w:pStyle w:val="Akapitzlist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64640C95" w14:textId="6001EF9F" w:rsidR="007C4F81" w:rsidRPr="00DE2849" w:rsidRDefault="007C4F81" w:rsidP="0039729B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DE2849">
        <w:rPr>
          <w:rFonts w:ascii="Times New Roman" w:hAnsi="Times New Roman" w:cs="Times New Roman"/>
          <w:b/>
          <w:bCs/>
          <w:u w:val="single"/>
        </w:rPr>
        <w:t>WNIOSEK O DOFINANSOWANIE – ETAP I</w:t>
      </w:r>
    </w:p>
    <w:p w14:paraId="45529DE6" w14:textId="77777777" w:rsidR="00163380" w:rsidRPr="0020525D" w:rsidRDefault="00163380" w:rsidP="0039729B">
      <w:pPr>
        <w:spacing w:after="0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14:paraId="4974004D" w14:textId="4926E390" w:rsidR="004F54AF" w:rsidRDefault="004F54AF" w:rsidP="0039729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>Imię, nazwisko, Nr PESEL</w:t>
      </w:r>
      <w:r w:rsidR="003D261C" w:rsidRPr="00DE2849">
        <w:rPr>
          <w:rFonts w:ascii="Times New Roman" w:hAnsi="Times New Roman" w:cs="Times New Roman"/>
        </w:rPr>
        <w:t xml:space="preserve"> (plus PESEL współmałżonka)</w:t>
      </w:r>
      <w:r w:rsidRPr="00DE2849">
        <w:rPr>
          <w:rFonts w:ascii="Times New Roman" w:hAnsi="Times New Roman" w:cs="Times New Roman"/>
        </w:rPr>
        <w:t>, telefon, adres e-mail, adres zamieszkania</w:t>
      </w:r>
    </w:p>
    <w:p w14:paraId="158025F9" w14:textId="6619E97C" w:rsidR="007B0008" w:rsidRPr="00DE2849" w:rsidRDefault="007B0008" w:rsidP="0039729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poczty e-mail</w:t>
      </w:r>
    </w:p>
    <w:p w14:paraId="32EC14E6" w14:textId="4BD6806D" w:rsidR="007C4F81" w:rsidRPr="00DE2849" w:rsidRDefault="007C4F81" w:rsidP="0039729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 xml:space="preserve">Nr księgi wieczystej </w:t>
      </w:r>
      <w:r w:rsidR="00450181" w:rsidRPr="00DE2849">
        <w:rPr>
          <w:rFonts w:ascii="Times New Roman" w:hAnsi="Times New Roman" w:cs="Times New Roman"/>
        </w:rPr>
        <w:t>(obowiązkowe w przypadku lokalu wydzielonego w budynku jednorodzinnym), w przypadku braku KW, dołączyć potwierdzenie prawa własności</w:t>
      </w:r>
      <w:r w:rsidR="00521F78" w:rsidRPr="00DE2849">
        <w:rPr>
          <w:rFonts w:ascii="Times New Roman" w:hAnsi="Times New Roman" w:cs="Times New Roman"/>
        </w:rPr>
        <w:t xml:space="preserve"> </w:t>
      </w:r>
      <w:r w:rsidR="0039729B">
        <w:rPr>
          <w:rFonts w:ascii="Times New Roman" w:hAnsi="Times New Roman" w:cs="Times New Roman"/>
        </w:rPr>
        <w:br/>
      </w:r>
      <w:r w:rsidR="00521F78" w:rsidRPr="00DE2849">
        <w:rPr>
          <w:rFonts w:ascii="Times New Roman" w:hAnsi="Times New Roman" w:cs="Times New Roman"/>
        </w:rPr>
        <w:t>(w przypadku braku zgodności nr działki z KW – wypis z ewidencji gruntów)</w:t>
      </w:r>
    </w:p>
    <w:p w14:paraId="51DE6A3E" w14:textId="30D1E126" w:rsidR="007C4F81" w:rsidRPr="00DE2849" w:rsidRDefault="007C4F81" w:rsidP="0039729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>Nr działki ewidencyjnej</w:t>
      </w:r>
    </w:p>
    <w:p w14:paraId="7EB73529" w14:textId="522FEFE5" w:rsidR="007C4F81" w:rsidRDefault="007C4F81" w:rsidP="0039729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>Informacja o ilości współwłaścicieli (wymagana zgoda wszystkich współwłaścicieli)</w:t>
      </w:r>
    </w:p>
    <w:p w14:paraId="71660795" w14:textId="6648A543" w:rsidR="00A342A5" w:rsidRPr="00DE2849" w:rsidRDefault="00A342A5" w:rsidP="0039729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Zgoda współmałżonka</w:t>
      </w:r>
    </w:p>
    <w:p w14:paraId="119D510A" w14:textId="0BA7A95A" w:rsidR="007C4F81" w:rsidRPr="00DE2849" w:rsidRDefault="007C4F81" w:rsidP="0039729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>Określenie poziomu dofinansowania:</w:t>
      </w:r>
    </w:p>
    <w:p w14:paraId="3A18A522" w14:textId="5CC50510" w:rsidR="006D2B4E" w:rsidRPr="00DE2849" w:rsidRDefault="006D2B4E" w:rsidP="0039729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  <w:b/>
          <w:bCs/>
        </w:rPr>
        <w:t>Poziom podstawowy</w:t>
      </w:r>
      <w:r w:rsidRPr="00DE2849">
        <w:rPr>
          <w:rFonts w:ascii="Times New Roman" w:hAnsi="Times New Roman" w:cs="Times New Roman"/>
        </w:rPr>
        <w:t xml:space="preserve"> – informacja o uzyskiwanych dochodach (ostatni pit rozliczeniowy lub w przypadku gospodarstwa rolnego ilość hektarów przeliczeniowych (maksymalny dochód roczny beneficjenta – </w:t>
      </w:r>
      <w:r w:rsidRPr="00DE2849">
        <w:rPr>
          <w:rFonts w:ascii="Times New Roman" w:hAnsi="Times New Roman" w:cs="Times New Roman"/>
          <w:b/>
          <w:bCs/>
        </w:rPr>
        <w:t>135 tyś. zł</w:t>
      </w:r>
      <w:r w:rsidRPr="00DE2849">
        <w:rPr>
          <w:rFonts w:ascii="Times New Roman" w:hAnsi="Times New Roman" w:cs="Times New Roman"/>
        </w:rPr>
        <w:t>)</w:t>
      </w:r>
      <w:r w:rsidR="009A46DF">
        <w:rPr>
          <w:rFonts w:ascii="Times New Roman" w:hAnsi="Times New Roman" w:cs="Times New Roman"/>
        </w:rPr>
        <w:t xml:space="preserve"> – </w:t>
      </w:r>
      <w:r w:rsidR="009A46DF" w:rsidRPr="00A342A5">
        <w:rPr>
          <w:rFonts w:ascii="Times New Roman" w:hAnsi="Times New Roman" w:cs="Times New Roman"/>
          <w:b/>
          <w:bCs/>
          <w:color w:val="FF0000"/>
        </w:rPr>
        <w:t>ostatni złożony PIT</w:t>
      </w:r>
    </w:p>
    <w:p w14:paraId="2A202417" w14:textId="2F1AB5AF" w:rsidR="00727EA3" w:rsidRPr="00DE2849" w:rsidRDefault="00727EA3" w:rsidP="0039729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  <w:b/>
          <w:bCs/>
        </w:rPr>
        <w:t xml:space="preserve">Poziom podwyższony </w:t>
      </w:r>
      <w:r w:rsidRPr="00DE2849">
        <w:rPr>
          <w:rFonts w:ascii="Times New Roman" w:hAnsi="Times New Roman" w:cs="Times New Roman"/>
        </w:rPr>
        <w:t xml:space="preserve">– zaświadczenie z gminy o dochodach netto na jednego członka gospodarstwa domowego miesięcznie – kwota nie może przekroczyć </w:t>
      </w:r>
      <w:r w:rsidR="0020525D">
        <w:rPr>
          <w:rFonts w:ascii="Times New Roman" w:hAnsi="Times New Roman" w:cs="Times New Roman"/>
          <w:b/>
          <w:bCs/>
        </w:rPr>
        <w:t>2250</w:t>
      </w:r>
      <w:r w:rsidRPr="00DE2849">
        <w:rPr>
          <w:rFonts w:ascii="Times New Roman" w:hAnsi="Times New Roman" w:cs="Times New Roman"/>
          <w:b/>
          <w:bCs/>
        </w:rPr>
        <w:t xml:space="preserve"> zł</w:t>
      </w:r>
      <w:r w:rsidRPr="00DE2849">
        <w:rPr>
          <w:rFonts w:ascii="Times New Roman" w:hAnsi="Times New Roman" w:cs="Times New Roman"/>
        </w:rPr>
        <w:t xml:space="preserve"> </w:t>
      </w:r>
      <w:r w:rsidR="0039729B">
        <w:rPr>
          <w:rFonts w:ascii="Times New Roman" w:hAnsi="Times New Roman" w:cs="Times New Roman"/>
        </w:rPr>
        <w:br/>
      </w:r>
      <w:r w:rsidRPr="00DE2849">
        <w:rPr>
          <w:rFonts w:ascii="Times New Roman" w:hAnsi="Times New Roman" w:cs="Times New Roman"/>
        </w:rPr>
        <w:t xml:space="preserve">w gospodarstwie wieloosobowym lub </w:t>
      </w:r>
      <w:r w:rsidR="0020525D">
        <w:rPr>
          <w:rFonts w:ascii="Times New Roman" w:hAnsi="Times New Roman" w:cs="Times New Roman"/>
          <w:b/>
          <w:bCs/>
        </w:rPr>
        <w:t>3150</w:t>
      </w:r>
      <w:r w:rsidRPr="00DE2849">
        <w:rPr>
          <w:rFonts w:ascii="Times New Roman" w:hAnsi="Times New Roman" w:cs="Times New Roman"/>
          <w:b/>
          <w:bCs/>
        </w:rPr>
        <w:t xml:space="preserve"> zł</w:t>
      </w:r>
      <w:r w:rsidRPr="00DE2849">
        <w:rPr>
          <w:rFonts w:ascii="Times New Roman" w:hAnsi="Times New Roman" w:cs="Times New Roman"/>
        </w:rPr>
        <w:t xml:space="preserve"> w gospodarstwie jednoosobowym</w:t>
      </w:r>
    </w:p>
    <w:p w14:paraId="2739D263" w14:textId="27AE7AD8" w:rsidR="00727EA3" w:rsidRDefault="00727EA3" w:rsidP="0039729B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  <w:b/>
          <w:bCs/>
        </w:rPr>
        <w:t xml:space="preserve">Poziom najwyższy </w:t>
      </w:r>
      <w:r w:rsidRPr="00DE2849">
        <w:rPr>
          <w:rFonts w:ascii="Times New Roman" w:hAnsi="Times New Roman" w:cs="Times New Roman"/>
        </w:rPr>
        <w:t xml:space="preserve">– zaświadczenie z gminy o dochodach netto na jednego członka gospodarstwa domowego miesięcznie – kwota nie może przekroczyć </w:t>
      </w:r>
      <w:r w:rsidR="0020525D">
        <w:rPr>
          <w:rFonts w:ascii="Times New Roman" w:hAnsi="Times New Roman" w:cs="Times New Roman"/>
          <w:b/>
          <w:bCs/>
        </w:rPr>
        <w:t>1300</w:t>
      </w:r>
      <w:r w:rsidRPr="00DE2849">
        <w:rPr>
          <w:rFonts w:ascii="Times New Roman" w:hAnsi="Times New Roman" w:cs="Times New Roman"/>
          <w:b/>
          <w:bCs/>
        </w:rPr>
        <w:t xml:space="preserve"> zł</w:t>
      </w:r>
      <w:r w:rsidRPr="00DE2849">
        <w:rPr>
          <w:rFonts w:ascii="Times New Roman" w:hAnsi="Times New Roman" w:cs="Times New Roman"/>
        </w:rPr>
        <w:t xml:space="preserve"> </w:t>
      </w:r>
      <w:r w:rsidR="0039729B">
        <w:rPr>
          <w:rFonts w:ascii="Times New Roman" w:hAnsi="Times New Roman" w:cs="Times New Roman"/>
        </w:rPr>
        <w:br/>
      </w:r>
      <w:r w:rsidRPr="00DE2849">
        <w:rPr>
          <w:rFonts w:ascii="Times New Roman" w:hAnsi="Times New Roman" w:cs="Times New Roman"/>
        </w:rPr>
        <w:t xml:space="preserve">w gospodarstwie wieloosobowym lub </w:t>
      </w:r>
      <w:r w:rsidR="0020525D">
        <w:rPr>
          <w:rFonts w:ascii="Times New Roman" w:hAnsi="Times New Roman" w:cs="Times New Roman"/>
          <w:b/>
          <w:bCs/>
        </w:rPr>
        <w:t>1800</w:t>
      </w:r>
      <w:r w:rsidRPr="00DE2849">
        <w:rPr>
          <w:rFonts w:ascii="Times New Roman" w:hAnsi="Times New Roman" w:cs="Times New Roman"/>
          <w:b/>
          <w:bCs/>
        </w:rPr>
        <w:t xml:space="preserve"> zł</w:t>
      </w:r>
      <w:r w:rsidRPr="00DE2849">
        <w:rPr>
          <w:rFonts w:ascii="Times New Roman" w:hAnsi="Times New Roman" w:cs="Times New Roman"/>
        </w:rPr>
        <w:t xml:space="preserve"> w gospodarstwie jednoosobowym</w:t>
      </w:r>
    </w:p>
    <w:p w14:paraId="7D603EC4" w14:textId="09FE2650" w:rsidR="0039729B" w:rsidRPr="0039729B" w:rsidRDefault="0039729B" w:rsidP="0039729B">
      <w:pPr>
        <w:spacing w:after="0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342A5" w:rsidRPr="00A342A5">
        <w:rPr>
          <w:rFonts w:ascii="Times New Roman" w:hAnsi="Times New Roman" w:cs="Times New Roman"/>
          <w:b/>
          <w:bCs/>
          <w:color w:val="FF0000"/>
        </w:rPr>
        <w:t>Poziom podwyższony i najwyższy -</w:t>
      </w:r>
      <w:r w:rsidR="00A342A5" w:rsidRPr="00A342A5">
        <w:rPr>
          <w:rFonts w:ascii="Times New Roman" w:hAnsi="Times New Roman" w:cs="Times New Roman"/>
          <w:color w:val="FF0000"/>
        </w:rPr>
        <w:t xml:space="preserve"> </w:t>
      </w:r>
      <w:r w:rsidRPr="00A342A5">
        <w:rPr>
          <w:rFonts w:ascii="Times New Roman" w:hAnsi="Times New Roman" w:cs="Times New Roman"/>
          <w:b/>
          <w:bCs/>
          <w:color w:val="FF0000"/>
        </w:rPr>
        <w:t>Zaświadczenia o dochodach</w:t>
      </w:r>
      <w:r>
        <w:rPr>
          <w:rFonts w:ascii="Times New Roman" w:hAnsi="Times New Roman" w:cs="Times New Roman"/>
        </w:rPr>
        <w:t xml:space="preserve">, OPS w Świeciu, </w:t>
      </w:r>
      <w:r w:rsidR="0020525D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ul. Hallera 11, pok. 21 i 22 – PESEL swój i wszystkich członków gospodarstwa domowego – wniosek może złożyć tylko właściciel)</w:t>
      </w:r>
    </w:p>
    <w:p w14:paraId="73CA6F55" w14:textId="3B4620A3" w:rsidR="007C4F81" w:rsidRPr="00DE2849" w:rsidRDefault="007C4F81" w:rsidP="0039729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>Informacja kiedy budynek uzyskał pozwolenie na budowę (przybliżon</w:t>
      </w:r>
      <w:r w:rsidR="0087220A" w:rsidRPr="00DE2849">
        <w:rPr>
          <w:rFonts w:ascii="Times New Roman" w:hAnsi="Times New Roman" w:cs="Times New Roman"/>
        </w:rPr>
        <w:t>y przedział czasowy</w:t>
      </w:r>
      <w:r w:rsidRPr="00DE2849">
        <w:rPr>
          <w:rFonts w:ascii="Times New Roman" w:hAnsi="Times New Roman" w:cs="Times New Roman"/>
        </w:rPr>
        <w:t>)</w:t>
      </w:r>
    </w:p>
    <w:p w14:paraId="438A193A" w14:textId="62C3A212" w:rsidR="004F54AF" w:rsidRPr="00DE2849" w:rsidRDefault="004F54AF" w:rsidP="0039729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>Powierzchnia całkowita budynku – powierzchnia budynku po obrysie (w tym piwnica i garaż)</w:t>
      </w:r>
    </w:p>
    <w:p w14:paraId="157E71EE" w14:textId="77777777" w:rsidR="0087220A" w:rsidRPr="00DE2849" w:rsidRDefault="0087220A" w:rsidP="0039729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>Informacje o posiadanym źródle ciepła</w:t>
      </w:r>
    </w:p>
    <w:p w14:paraId="062D845A" w14:textId="320CB9D2" w:rsidR="004F54AF" w:rsidRPr="00DE2849" w:rsidRDefault="00450181" w:rsidP="0039729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>Czy w budynku prowadzona jest działalność gospodarcza, jeśli tak, to należy podać powierzchnię zajmowan</w:t>
      </w:r>
      <w:r w:rsidR="0087220A" w:rsidRPr="00DE2849">
        <w:rPr>
          <w:rFonts w:ascii="Times New Roman" w:hAnsi="Times New Roman" w:cs="Times New Roman"/>
        </w:rPr>
        <w:t>ą</w:t>
      </w:r>
      <w:r w:rsidRPr="00DE2849">
        <w:rPr>
          <w:rFonts w:ascii="Times New Roman" w:hAnsi="Times New Roman" w:cs="Times New Roman"/>
        </w:rPr>
        <w:t xml:space="preserve"> na prowadzenie tej działalności</w:t>
      </w:r>
    </w:p>
    <w:p w14:paraId="6859EA88" w14:textId="1CA239C0" w:rsidR="00BA44E4" w:rsidRDefault="000B381C" w:rsidP="0039729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 xml:space="preserve">Wartość rocznego przychodu za prowadzenie pozarolniczej działalności gospodarczej </w:t>
      </w:r>
    </w:p>
    <w:p w14:paraId="3858C381" w14:textId="7C490FEB" w:rsidR="00726E2B" w:rsidRDefault="00726E2B" w:rsidP="0039729B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 wykonawcą z kosztorysem</w:t>
      </w:r>
      <w:r w:rsidR="003F2930">
        <w:rPr>
          <w:rFonts w:ascii="Times New Roman" w:hAnsi="Times New Roman" w:cs="Times New Roman"/>
        </w:rPr>
        <w:t xml:space="preserve"> – tylko przy prefinansowaniu</w:t>
      </w:r>
    </w:p>
    <w:p w14:paraId="3AB84041" w14:textId="1F2C544F" w:rsidR="00EC094C" w:rsidRDefault="004313E9" w:rsidP="00EC094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Zlecenie przelewu – tylko przy prefinansowaniu</w:t>
      </w:r>
    </w:p>
    <w:p w14:paraId="2B79D29E" w14:textId="688FF5B9" w:rsidR="008D611F" w:rsidRPr="0020525D" w:rsidRDefault="0020525D" w:rsidP="008D611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Audyt energetyczny – dokument podsumowujący audyt</w:t>
      </w:r>
    </w:p>
    <w:p w14:paraId="1D2AF141" w14:textId="36FA4866" w:rsidR="0087220A" w:rsidRPr="00EC094C" w:rsidRDefault="0087220A" w:rsidP="00EC094C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EC094C">
        <w:rPr>
          <w:rFonts w:ascii="Times New Roman" w:hAnsi="Times New Roman" w:cs="Times New Roman"/>
          <w:b/>
          <w:bCs/>
          <w:u w:val="single"/>
        </w:rPr>
        <w:lastRenderedPageBreak/>
        <w:t>WNIOSEK O PŁATNOŚĆ – ETAP II</w:t>
      </w:r>
    </w:p>
    <w:p w14:paraId="0EFEF30A" w14:textId="77777777" w:rsidR="00163380" w:rsidRPr="00DE2849" w:rsidRDefault="00163380" w:rsidP="0039729B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</w:p>
    <w:p w14:paraId="7BF7FBDD" w14:textId="0D80BBBD" w:rsidR="00EC094C" w:rsidRDefault="0087220A" w:rsidP="00EC094C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DE2849">
        <w:rPr>
          <w:rFonts w:ascii="Times New Roman" w:hAnsi="Times New Roman" w:cs="Times New Roman"/>
          <w:b/>
          <w:bCs/>
        </w:rPr>
        <w:t>Wymiana źródła ciepła – dokumenty, które należy przygotować:</w:t>
      </w:r>
    </w:p>
    <w:p w14:paraId="182184BF" w14:textId="6D0668BC" w:rsidR="00991C43" w:rsidRPr="00991C43" w:rsidRDefault="00991C43" w:rsidP="00991C43">
      <w:pPr>
        <w:pStyle w:val="Akapitzlist"/>
        <w:spacing w:after="0"/>
        <w:jc w:val="both"/>
        <w:rPr>
          <w:rFonts w:ascii="Times New Roman" w:hAnsi="Times New Roman" w:cs="Times New Roman"/>
          <w:color w:val="FF0000"/>
        </w:rPr>
      </w:pPr>
      <w:r w:rsidRPr="00991C43">
        <w:rPr>
          <w:rFonts w:ascii="Times New Roman" w:hAnsi="Times New Roman" w:cs="Times New Roman"/>
          <w:color w:val="FF0000"/>
        </w:rPr>
        <w:t>W przypadku pompy ciepła</w:t>
      </w:r>
      <w:r w:rsidR="0020525D">
        <w:rPr>
          <w:rFonts w:ascii="Times New Roman" w:hAnsi="Times New Roman" w:cs="Times New Roman"/>
          <w:color w:val="FF0000"/>
        </w:rPr>
        <w:t>,</w:t>
      </w:r>
      <w:r w:rsidRPr="00991C43">
        <w:rPr>
          <w:rFonts w:ascii="Times New Roman" w:hAnsi="Times New Roman" w:cs="Times New Roman"/>
          <w:color w:val="FF0000"/>
        </w:rPr>
        <w:t xml:space="preserve"> kotła na pellet</w:t>
      </w:r>
      <w:r w:rsidR="0020525D">
        <w:rPr>
          <w:rFonts w:ascii="Times New Roman" w:hAnsi="Times New Roman" w:cs="Times New Roman"/>
          <w:color w:val="FF0000"/>
        </w:rPr>
        <w:t xml:space="preserve"> lub zgazowującego drewno</w:t>
      </w:r>
      <w:r w:rsidRPr="00991C43">
        <w:rPr>
          <w:rFonts w:ascii="Times New Roman" w:hAnsi="Times New Roman" w:cs="Times New Roman"/>
          <w:color w:val="FF0000"/>
        </w:rPr>
        <w:t xml:space="preserve">, urządzenie musi być na liście ZUM, dostępnej pod adresem: </w:t>
      </w:r>
    </w:p>
    <w:p w14:paraId="3652BEAE" w14:textId="10AF354D" w:rsidR="00991C43" w:rsidRPr="00991C43" w:rsidRDefault="00991C43" w:rsidP="00991C43">
      <w:pPr>
        <w:pStyle w:val="Akapitzlist"/>
        <w:spacing w:after="0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9C78C1" wp14:editId="3DE79C95">
                <wp:simplePos x="0" y="0"/>
                <wp:positionH relativeFrom="column">
                  <wp:posOffset>3543618</wp:posOffset>
                </wp:positionH>
                <wp:positionV relativeFrom="paragraph">
                  <wp:posOffset>81280</wp:posOffset>
                </wp:positionV>
                <wp:extent cx="138112" cy="0"/>
                <wp:effectExtent l="0" t="76200" r="14605" b="95250"/>
                <wp:wrapNone/>
                <wp:docPr id="43744593" name="Łącznik prosty ze strzałk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11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1383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" o:spid="_x0000_s1026" type="#_x0000_t32" style="position:absolute;margin-left:279.05pt;margin-top:6.4pt;width:10.8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" strokecolor="red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D03947" wp14:editId="61EA4512">
                <wp:simplePos x="0" y="0"/>
                <wp:positionH relativeFrom="column">
                  <wp:posOffset>2172018</wp:posOffset>
                </wp:positionH>
                <wp:positionV relativeFrom="paragraph">
                  <wp:posOffset>81280</wp:posOffset>
                </wp:positionV>
                <wp:extent cx="152400" cy="0"/>
                <wp:effectExtent l="0" t="76200" r="19050" b="95250"/>
                <wp:wrapNone/>
                <wp:docPr id="372386654" name="Łącznik prosty ze strzałk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CED4D9" id="Łącznik prosty ze strzałką 1" o:spid="_x0000_s1026" type="#_x0000_t32" style="position:absolute;margin-left:171.05pt;margin-top:6.4pt;width:1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" strokecolor="red" strokeweight=".5pt">
                <v:stroke endarrow="block" joinstyle="miter"/>
              </v:shape>
            </w:pict>
          </mc:Fallback>
        </mc:AlternateContent>
      </w:r>
      <w:hyperlink r:id="rId6" w:history="1">
        <w:r w:rsidRPr="00991C43">
          <w:rPr>
            <w:rStyle w:val="Hipercze"/>
            <w:rFonts w:ascii="Times New Roman" w:hAnsi="Times New Roman" w:cs="Times New Roman"/>
            <w:b/>
            <w:bCs/>
            <w:color w:val="FF0000"/>
          </w:rPr>
          <w:t>www.czystepowietrze.gov.pl</w:t>
        </w:r>
      </w:hyperlink>
      <w:r w:rsidRPr="00991C43">
        <w:rPr>
          <w:rStyle w:val="hgkelc"/>
          <w:rFonts w:ascii="Times New Roman" w:hAnsi="Times New Roman" w:cs="Times New Roman"/>
          <w:b/>
          <w:bCs/>
          <w:color w:val="FF0000"/>
        </w:rPr>
        <w:t xml:space="preserve">        pomocne narzędzia       lista urządzeń i materiałów (ZUM)</w:t>
      </w:r>
    </w:p>
    <w:p w14:paraId="168EF5DF" w14:textId="7E89F2E0" w:rsidR="009B2673" w:rsidRDefault="009B2673" w:rsidP="0039729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rachunku bankowego beneficjenta</w:t>
      </w:r>
    </w:p>
    <w:p w14:paraId="37F69D49" w14:textId="3419E366" w:rsidR="00EC094C" w:rsidRDefault="00EC094C" w:rsidP="0039729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umowy z WFOŚiGW (DD</w:t>
      </w:r>
      <w:r w:rsidR="008D611F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……/OA/</w:t>
      </w:r>
      <w:proofErr w:type="spellStart"/>
      <w:r>
        <w:rPr>
          <w:rFonts w:ascii="Times New Roman" w:hAnsi="Times New Roman" w:cs="Times New Roman"/>
        </w:rPr>
        <w:t>cp</w:t>
      </w:r>
      <w:proofErr w:type="spellEnd"/>
      <w:r>
        <w:rPr>
          <w:rFonts w:ascii="Times New Roman" w:hAnsi="Times New Roman" w:cs="Times New Roman"/>
        </w:rPr>
        <w:t>)</w:t>
      </w:r>
    </w:p>
    <w:p w14:paraId="2A1B4DB0" w14:textId="6DF2CC27" w:rsidR="0087220A" w:rsidRPr="00DE2849" w:rsidRDefault="0087220A" w:rsidP="0039729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 xml:space="preserve">Formularz </w:t>
      </w:r>
      <w:r w:rsidR="004D54C1" w:rsidRPr="00DE2849">
        <w:rPr>
          <w:rFonts w:ascii="Times New Roman" w:hAnsi="Times New Roman" w:cs="Times New Roman"/>
        </w:rPr>
        <w:t>złomowania starego kotła</w:t>
      </w:r>
    </w:p>
    <w:p w14:paraId="57A242D0" w14:textId="43B86EBD" w:rsidR="004D54C1" w:rsidRDefault="004D54C1" w:rsidP="0039729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>Protokół odbioru prac wykonawcy (od każdego osobno)</w:t>
      </w:r>
    </w:p>
    <w:p w14:paraId="0EA8E115" w14:textId="6608F180" w:rsidR="00150A29" w:rsidRPr="00DE2849" w:rsidRDefault="00150A29" w:rsidP="0039729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Oświadczenie wykonawcy o otrzymaniu zapłaty</w:t>
      </w:r>
    </w:p>
    <w:p w14:paraId="157D2221" w14:textId="711C3E7B" w:rsidR="004D54C1" w:rsidRPr="00DE2849" w:rsidRDefault="004D54C1" w:rsidP="0039729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>Protokół kominiarski nowego źródła ciepła (w przypadku źródła ciepła na paliwo stałe)</w:t>
      </w:r>
    </w:p>
    <w:p w14:paraId="6395F628" w14:textId="6C31BA1B" w:rsidR="004D54C1" w:rsidRPr="00DE2849" w:rsidRDefault="004D54C1" w:rsidP="0039729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 xml:space="preserve">Certyfikat </w:t>
      </w:r>
      <w:proofErr w:type="spellStart"/>
      <w:r w:rsidRPr="00DE2849">
        <w:rPr>
          <w:rFonts w:ascii="Times New Roman" w:hAnsi="Times New Roman" w:cs="Times New Roman"/>
        </w:rPr>
        <w:t>eko</w:t>
      </w:r>
      <w:proofErr w:type="spellEnd"/>
      <w:r w:rsidRPr="00DE2849">
        <w:rPr>
          <w:rFonts w:ascii="Times New Roman" w:hAnsi="Times New Roman" w:cs="Times New Roman"/>
        </w:rPr>
        <w:t xml:space="preserve"> – projektu (nowy kocioł na paliwo stałe</w:t>
      </w:r>
      <w:r w:rsidR="00521F78" w:rsidRPr="00DE2849">
        <w:rPr>
          <w:rFonts w:ascii="Times New Roman" w:hAnsi="Times New Roman" w:cs="Times New Roman"/>
        </w:rPr>
        <w:t xml:space="preserve"> lub źródło istniejące na paliwo stałe, np. kominek)</w:t>
      </w:r>
    </w:p>
    <w:p w14:paraId="3F72E979" w14:textId="0D641FB6" w:rsidR="004D54C1" w:rsidRPr="00DE2849" w:rsidRDefault="004D54C1" w:rsidP="0039729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>Karta produktu (nowe źródło ciepła)</w:t>
      </w:r>
    </w:p>
    <w:p w14:paraId="5521382C" w14:textId="4F8C77DC" w:rsidR="004D54C1" w:rsidRPr="00DE2849" w:rsidRDefault="004D54C1" w:rsidP="0039729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>Etykieta klasy efektywności energetycznej (nowe źródło ciepła)</w:t>
      </w:r>
    </w:p>
    <w:p w14:paraId="5ADF03B1" w14:textId="6684A6C1" w:rsidR="004D54C1" w:rsidRPr="00DE2849" w:rsidRDefault="004D54C1" w:rsidP="0039729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 xml:space="preserve">Faktury lub rachunki imienne wystawione na wnioskodawcę- właściciela budynku (faktury powinny być szczegółowo opisane i wystawione na każde przedsięwzięcie </w:t>
      </w:r>
      <w:r w:rsidR="0020525D">
        <w:rPr>
          <w:rFonts w:ascii="Times New Roman" w:hAnsi="Times New Roman" w:cs="Times New Roman"/>
        </w:rPr>
        <w:t>-</w:t>
      </w:r>
      <w:r w:rsidRPr="00DE2849">
        <w:rPr>
          <w:rFonts w:ascii="Times New Roman" w:hAnsi="Times New Roman" w:cs="Times New Roman"/>
        </w:rPr>
        <w:t>osobn</w:t>
      </w:r>
      <w:r w:rsidR="0020525D">
        <w:rPr>
          <w:rFonts w:ascii="Times New Roman" w:hAnsi="Times New Roman" w:cs="Times New Roman"/>
        </w:rPr>
        <w:t>e koszty netto, vat, brutto do pieca, instalacji, drzwi, okien, docieplenia, itp.)</w:t>
      </w:r>
    </w:p>
    <w:p w14:paraId="2B2225E3" w14:textId="73A1CE18" w:rsidR="00163380" w:rsidRDefault="0020525D" w:rsidP="0039729B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Świadectwo charakterystyki energetycznej</w:t>
      </w:r>
    </w:p>
    <w:p w14:paraId="22093651" w14:textId="77777777" w:rsidR="00163380" w:rsidRPr="00EC094C" w:rsidRDefault="00163380" w:rsidP="009B267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EEEA20A" w14:textId="0CA5C647" w:rsidR="00163380" w:rsidRPr="00DE2849" w:rsidRDefault="00163380" w:rsidP="0039729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DE2849">
        <w:rPr>
          <w:rFonts w:ascii="Times New Roman" w:hAnsi="Times New Roman" w:cs="Times New Roman"/>
          <w:b/>
          <w:bCs/>
        </w:rPr>
        <w:t>Stolarka okienna lub drzwiowa – dokumenty, które należy przygotować</w:t>
      </w:r>
    </w:p>
    <w:p w14:paraId="48556616" w14:textId="5FB969A0" w:rsidR="009B2673" w:rsidRDefault="009B2673" w:rsidP="0039729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rachunku bankowego beneficjenta</w:t>
      </w:r>
    </w:p>
    <w:p w14:paraId="46DB48D4" w14:textId="03A594A2" w:rsidR="00EC094C" w:rsidRPr="00EC094C" w:rsidRDefault="00EC094C" w:rsidP="00EC094C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umowy z WFOŚiGW (DD</w:t>
      </w:r>
      <w:r w:rsidR="008D611F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……/OA/</w:t>
      </w:r>
      <w:proofErr w:type="spellStart"/>
      <w:r>
        <w:rPr>
          <w:rFonts w:ascii="Times New Roman" w:hAnsi="Times New Roman" w:cs="Times New Roman"/>
        </w:rPr>
        <w:t>cp</w:t>
      </w:r>
      <w:proofErr w:type="spellEnd"/>
      <w:r>
        <w:rPr>
          <w:rFonts w:ascii="Times New Roman" w:hAnsi="Times New Roman" w:cs="Times New Roman"/>
        </w:rPr>
        <w:t>)</w:t>
      </w:r>
    </w:p>
    <w:p w14:paraId="0D14EA4A" w14:textId="23B3CDEA" w:rsidR="00163380" w:rsidRPr="00DE2849" w:rsidRDefault="00163380" w:rsidP="0039729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>Deklaracja właściwości użytkowych materiałów</w:t>
      </w:r>
    </w:p>
    <w:p w14:paraId="43EF5ADB" w14:textId="3DBDA51F" w:rsidR="00163380" w:rsidRPr="00DE2849" w:rsidRDefault="00163380" w:rsidP="0039729B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>Protokół odbioru prac wykonawcy</w:t>
      </w:r>
    </w:p>
    <w:p w14:paraId="0750A8A2" w14:textId="3FBC490F" w:rsidR="00163380" w:rsidRDefault="00163380" w:rsidP="00991C4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 xml:space="preserve">Faktury lub rachunki imienne wystawione na wnioskodawcę – właściciela budynku </w:t>
      </w:r>
    </w:p>
    <w:p w14:paraId="0649C05C" w14:textId="33E1BCDC" w:rsidR="0020525D" w:rsidRPr="0020525D" w:rsidRDefault="0020525D" w:rsidP="0020525D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Świadectwo charakterystyki energetycznej</w:t>
      </w:r>
    </w:p>
    <w:p w14:paraId="67F8FA32" w14:textId="64E2D9D0" w:rsidR="00163380" w:rsidRPr="00DE2849" w:rsidRDefault="00163380" w:rsidP="0039729B">
      <w:pPr>
        <w:spacing w:after="0"/>
        <w:ind w:left="2124"/>
        <w:jc w:val="both"/>
        <w:rPr>
          <w:rFonts w:ascii="Times New Roman" w:hAnsi="Times New Roman" w:cs="Times New Roman"/>
          <w:u w:val="single"/>
        </w:rPr>
      </w:pPr>
      <w:r w:rsidRPr="00DE2849">
        <w:rPr>
          <w:rFonts w:ascii="Times New Roman" w:hAnsi="Times New Roman" w:cs="Times New Roman"/>
          <w:u w:val="single"/>
        </w:rPr>
        <w:t>Wymagania techniczne:</w:t>
      </w:r>
    </w:p>
    <w:p w14:paraId="6DCAFDC4" w14:textId="2602782C" w:rsidR="00163380" w:rsidRPr="00DE2849" w:rsidRDefault="00163380" w:rsidP="0039729B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>Okna-drzwi balkonowe – 0,90w/m2*k</w:t>
      </w:r>
    </w:p>
    <w:p w14:paraId="47C90434" w14:textId="5D6C07A1" w:rsidR="00163380" w:rsidRPr="00DE2849" w:rsidRDefault="00163380" w:rsidP="0039729B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>Okna połaciowe – 1,10 w/m2*k</w:t>
      </w:r>
    </w:p>
    <w:p w14:paraId="146D8D1F" w14:textId="63B81187" w:rsidR="00163380" w:rsidRPr="00DE2849" w:rsidRDefault="00163380" w:rsidP="0039729B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>Drzwi zewnętrzne – 1,30 w/m2*k</w:t>
      </w:r>
    </w:p>
    <w:p w14:paraId="2785487A" w14:textId="5FB99779" w:rsidR="00163380" w:rsidRPr="00DE2849" w:rsidRDefault="00163380" w:rsidP="0039729B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>Drzwi/bramy w garażach ogrzewanych – 1,</w:t>
      </w:r>
      <w:r w:rsidR="00566D41">
        <w:rPr>
          <w:rFonts w:ascii="Times New Roman" w:hAnsi="Times New Roman" w:cs="Times New Roman"/>
        </w:rPr>
        <w:t>3</w:t>
      </w:r>
      <w:r w:rsidRPr="00DE2849">
        <w:rPr>
          <w:rFonts w:ascii="Times New Roman" w:hAnsi="Times New Roman" w:cs="Times New Roman"/>
        </w:rPr>
        <w:t>0 w/m2*k</w:t>
      </w:r>
    </w:p>
    <w:p w14:paraId="27A140A6" w14:textId="7BFC2F3E" w:rsidR="00163380" w:rsidRPr="00DE2849" w:rsidRDefault="00163380" w:rsidP="0039729B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>Okna zewnętrzne – 0,9 w/m2*k</w:t>
      </w:r>
    </w:p>
    <w:p w14:paraId="14AD4826" w14:textId="77777777" w:rsidR="00163380" w:rsidRPr="00EC094C" w:rsidRDefault="00163380" w:rsidP="0039729B">
      <w:pPr>
        <w:pStyle w:val="Akapitzlist"/>
        <w:spacing w:after="0"/>
        <w:ind w:left="2844"/>
        <w:jc w:val="both"/>
        <w:rPr>
          <w:rFonts w:ascii="Times New Roman" w:hAnsi="Times New Roman" w:cs="Times New Roman"/>
          <w:sz w:val="16"/>
          <w:szCs w:val="16"/>
        </w:rPr>
      </w:pPr>
    </w:p>
    <w:p w14:paraId="2301F93B" w14:textId="445BF5DD" w:rsidR="00163380" w:rsidRPr="00DE2849" w:rsidRDefault="00163380" w:rsidP="0039729B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  <w:bCs/>
        </w:rPr>
      </w:pPr>
      <w:r w:rsidRPr="00DE2849">
        <w:rPr>
          <w:rFonts w:ascii="Times New Roman" w:hAnsi="Times New Roman" w:cs="Times New Roman"/>
          <w:b/>
          <w:bCs/>
        </w:rPr>
        <w:t>Docieplenie budynku – dokumenty, które należy przygotować;</w:t>
      </w:r>
    </w:p>
    <w:p w14:paraId="5624520A" w14:textId="04E59004" w:rsidR="009B2673" w:rsidRDefault="009B2673" w:rsidP="0039729B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rachunku bankowego beneficjenta</w:t>
      </w:r>
    </w:p>
    <w:p w14:paraId="435BAE44" w14:textId="7DA6FA23" w:rsidR="00EC094C" w:rsidRPr="00EC094C" w:rsidRDefault="00EC094C" w:rsidP="00EC094C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umowy z WFOŚiGW (DD</w:t>
      </w:r>
      <w:r w:rsidR="008D611F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……/OA/</w:t>
      </w:r>
      <w:proofErr w:type="spellStart"/>
      <w:r>
        <w:rPr>
          <w:rFonts w:ascii="Times New Roman" w:hAnsi="Times New Roman" w:cs="Times New Roman"/>
        </w:rPr>
        <w:t>cp</w:t>
      </w:r>
      <w:proofErr w:type="spellEnd"/>
      <w:r>
        <w:rPr>
          <w:rFonts w:ascii="Times New Roman" w:hAnsi="Times New Roman" w:cs="Times New Roman"/>
        </w:rPr>
        <w:t>)</w:t>
      </w:r>
    </w:p>
    <w:p w14:paraId="02197182" w14:textId="73164919" w:rsidR="00163380" w:rsidRPr="00DE2849" w:rsidRDefault="00163380" w:rsidP="0039729B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>Deklaracja właściwości użytkowych materiałów dociepleniowych</w:t>
      </w:r>
    </w:p>
    <w:p w14:paraId="3636EFCB" w14:textId="77777777" w:rsidR="00EE1837" w:rsidRDefault="00163380" w:rsidP="00EE183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>Protokół odbioru prac wykonawcy</w:t>
      </w:r>
    </w:p>
    <w:p w14:paraId="4732F89A" w14:textId="79831E86" w:rsidR="00163380" w:rsidRDefault="00163380" w:rsidP="00EE1837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EE1837">
        <w:rPr>
          <w:rFonts w:ascii="Times New Roman" w:hAnsi="Times New Roman" w:cs="Times New Roman"/>
        </w:rPr>
        <w:t xml:space="preserve">Faktury lub rachunki imienne wystawione na wnioskodawcę – właściciela budynku </w:t>
      </w:r>
    </w:p>
    <w:p w14:paraId="6DCCAB4E" w14:textId="4600E13E" w:rsidR="0020525D" w:rsidRPr="0020525D" w:rsidRDefault="0020525D" w:rsidP="0020525D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Świadectwo charakterystyki energetycznej</w:t>
      </w:r>
    </w:p>
    <w:p w14:paraId="10B73547" w14:textId="57C60EE5" w:rsidR="00163380" w:rsidRPr="00DE2849" w:rsidRDefault="00163380" w:rsidP="0039729B">
      <w:pPr>
        <w:pStyle w:val="Akapitzlist"/>
        <w:spacing w:after="0"/>
        <w:ind w:left="2124"/>
        <w:jc w:val="both"/>
        <w:rPr>
          <w:rFonts w:ascii="Times New Roman" w:hAnsi="Times New Roman" w:cs="Times New Roman"/>
          <w:u w:val="single"/>
        </w:rPr>
      </w:pPr>
      <w:r w:rsidRPr="00DE2849">
        <w:rPr>
          <w:rFonts w:ascii="Times New Roman" w:hAnsi="Times New Roman" w:cs="Times New Roman"/>
          <w:u w:val="single"/>
        </w:rPr>
        <w:t>Wymagania techniczne dla całego zestawu:</w:t>
      </w:r>
    </w:p>
    <w:p w14:paraId="64365509" w14:textId="7B5487F9" w:rsidR="00163380" w:rsidRPr="00DE2849" w:rsidRDefault="00163380" w:rsidP="0039729B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>Ściany zewnętrzne – 0,20 w/m2*k</w:t>
      </w:r>
    </w:p>
    <w:p w14:paraId="74F144E1" w14:textId="073730FB" w:rsidR="00163380" w:rsidRPr="00DE2849" w:rsidRDefault="00163380" w:rsidP="0039729B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>Dachy, stropodachy, stropy pod nieogrzewanymi poddaszami – 0,15 w/m2*k</w:t>
      </w:r>
    </w:p>
    <w:p w14:paraId="6B5ECBE5" w14:textId="5531E003" w:rsidR="00163380" w:rsidRPr="00DE2849" w:rsidRDefault="00163380" w:rsidP="0039729B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>Podłogi na gruncie – 0,30 w/m2*k</w:t>
      </w:r>
    </w:p>
    <w:p w14:paraId="756BA6EF" w14:textId="3DD6C877" w:rsidR="00163380" w:rsidRPr="00DE2849" w:rsidRDefault="00163380" w:rsidP="0039729B">
      <w:pPr>
        <w:pStyle w:val="Akapitzlist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</w:rPr>
      </w:pPr>
      <w:r w:rsidRPr="00DE2849">
        <w:rPr>
          <w:rFonts w:ascii="Times New Roman" w:hAnsi="Times New Roman" w:cs="Times New Roman"/>
        </w:rPr>
        <w:t>Stropy nad pomieszczeniami nieogrzewanymi – 0,25 w/m2*k</w:t>
      </w:r>
    </w:p>
    <w:p w14:paraId="6ABC3184" w14:textId="4A23D3B8" w:rsidR="00B72161" w:rsidRPr="007E42F1" w:rsidRDefault="00DE2849" w:rsidP="0039729B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EC094C">
        <w:rPr>
          <w:rStyle w:val="hgkelc"/>
          <w:rFonts w:ascii="Times New Roman" w:hAnsi="Times New Roman" w:cs="Times New Roman"/>
          <w:sz w:val="18"/>
          <w:szCs w:val="18"/>
        </w:rPr>
        <w:t xml:space="preserve">Współczynnik przenikania ciepła U </w:t>
      </w:r>
      <w:r w:rsidRPr="00EC094C">
        <w:rPr>
          <w:rStyle w:val="hgkelc"/>
          <w:rFonts w:ascii="Times New Roman" w:hAnsi="Times New Roman" w:cs="Times New Roman"/>
          <w:b/>
          <w:bCs/>
          <w:sz w:val="18"/>
          <w:szCs w:val="18"/>
        </w:rPr>
        <w:t>określa ile energii (wyrażonej w watach) przenika przez 1 metr kwadratowy przegrody (ściany, dachu, okna, drzwi), gdy różnica temperatury z obu jej stron wynosi 1 K (kelwin)</w:t>
      </w:r>
      <w:r w:rsidRPr="00EC094C">
        <w:rPr>
          <w:rStyle w:val="hgkelc"/>
          <w:rFonts w:ascii="Times New Roman" w:hAnsi="Times New Roman" w:cs="Times New Roman"/>
          <w:sz w:val="18"/>
          <w:szCs w:val="18"/>
        </w:rPr>
        <w:t>. Jednostką współczynnika przenikania ciepła jest W/(m²·K).</w:t>
      </w:r>
    </w:p>
    <w:sectPr w:rsidR="00B72161" w:rsidRPr="007E4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13EB"/>
    <w:multiLevelType w:val="hybridMultilevel"/>
    <w:tmpl w:val="9D94D8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7751F"/>
    <w:multiLevelType w:val="hybridMultilevel"/>
    <w:tmpl w:val="CB589B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5F2160"/>
    <w:multiLevelType w:val="hybridMultilevel"/>
    <w:tmpl w:val="327AD4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620D7F"/>
    <w:multiLevelType w:val="hybridMultilevel"/>
    <w:tmpl w:val="D240A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E28B9"/>
    <w:multiLevelType w:val="hybridMultilevel"/>
    <w:tmpl w:val="F9B08CBC"/>
    <w:lvl w:ilvl="0" w:tplc="0415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3A5510B6"/>
    <w:multiLevelType w:val="hybridMultilevel"/>
    <w:tmpl w:val="A7F259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0D3A37"/>
    <w:multiLevelType w:val="hybridMultilevel"/>
    <w:tmpl w:val="0F2C88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68150AD"/>
    <w:multiLevelType w:val="hybridMultilevel"/>
    <w:tmpl w:val="ED7C4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81E2D"/>
    <w:multiLevelType w:val="hybridMultilevel"/>
    <w:tmpl w:val="CF349AF2"/>
    <w:lvl w:ilvl="0" w:tplc="0415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9" w15:restartNumberingAfterBreak="0">
    <w:nsid w:val="74925712"/>
    <w:multiLevelType w:val="hybridMultilevel"/>
    <w:tmpl w:val="C6289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475266">
    <w:abstractNumId w:val="0"/>
  </w:num>
  <w:num w:numId="2" w16cid:durableId="2039969601">
    <w:abstractNumId w:val="7"/>
  </w:num>
  <w:num w:numId="3" w16cid:durableId="598097600">
    <w:abstractNumId w:val="1"/>
  </w:num>
  <w:num w:numId="4" w16cid:durableId="1470589090">
    <w:abstractNumId w:val="9"/>
  </w:num>
  <w:num w:numId="5" w16cid:durableId="2066827075">
    <w:abstractNumId w:val="2"/>
  </w:num>
  <w:num w:numId="6" w16cid:durableId="889611203">
    <w:abstractNumId w:val="3"/>
  </w:num>
  <w:num w:numId="7" w16cid:durableId="1132140469">
    <w:abstractNumId w:val="6"/>
  </w:num>
  <w:num w:numId="8" w16cid:durableId="16853072">
    <w:abstractNumId w:val="5"/>
  </w:num>
  <w:num w:numId="9" w16cid:durableId="1296911912">
    <w:abstractNumId w:val="4"/>
  </w:num>
  <w:num w:numId="10" w16cid:durableId="8958155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F81"/>
    <w:rsid w:val="000B381C"/>
    <w:rsid w:val="00150A29"/>
    <w:rsid w:val="00163380"/>
    <w:rsid w:val="0020525D"/>
    <w:rsid w:val="002A05D3"/>
    <w:rsid w:val="00352691"/>
    <w:rsid w:val="0039729B"/>
    <w:rsid w:val="003A154D"/>
    <w:rsid w:val="003D261C"/>
    <w:rsid w:val="003F2930"/>
    <w:rsid w:val="00425EA2"/>
    <w:rsid w:val="004313E9"/>
    <w:rsid w:val="00450181"/>
    <w:rsid w:val="004D54C1"/>
    <w:rsid w:val="004F54AF"/>
    <w:rsid w:val="00513549"/>
    <w:rsid w:val="00521F78"/>
    <w:rsid w:val="00560C39"/>
    <w:rsid w:val="0056628D"/>
    <w:rsid w:val="00566D41"/>
    <w:rsid w:val="005772B4"/>
    <w:rsid w:val="006B4663"/>
    <w:rsid w:val="006D2B4E"/>
    <w:rsid w:val="00726E2B"/>
    <w:rsid w:val="00727EA3"/>
    <w:rsid w:val="00765675"/>
    <w:rsid w:val="007B0008"/>
    <w:rsid w:val="007C4F81"/>
    <w:rsid w:val="007E42F1"/>
    <w:rsid w:val="007F242C"/>
    <w:rsid w:val="00847439"/>
    <w:rsid w:val="0087220A"/>
    <w:rsid w:val="008D611F"/>
    <w:rsid w:val="00991C43"/>
    <w:rsid w:val="009A46DF"/>
    <w:rsid w:val="009B2673"/>
    <w:rsid w:val="00A342A5"/>
    <w:rsid w:val="00A94A17"/>
    <w:rsid w:val="00B72161"/>
    <w:rsid w:val="00BA44E4"/>
    <w:rsid w:val="00C31AFA"/>
    <w:rsid w:val="00C417A1"/>
    <w:rsid w:val="00DE2849"/>
    <w:rsid w:val="00E52139"/>
    <w:rsid w:val="00EC094C"/>
    <w:rsid w:val="00EE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CD9F"/>
  <w15:chartTrackingRefBased/>
  <w15:docId w15:val="{5C3EAF67-896C-4009-AD70-E5512935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F81"/>
    <w:pPr>
      <w:ind w:left="720"/>
      <w:contextualSpacing/>
    </w:pPr>
  </w:style>
  <w:style w:type="character" w:customStyle="1" w:styleId="hgkelc">
    <w:name w:val="hgkelc"/>
    <w:basedOn w:val="Domylnaczcionkaakapitu"/>
    <w:rsid w:val="00DE2849"/>
  </w:style>
  <w:style w:type="character" w:styleId="Hipercze">
    <w:name w:val="Hyperlink"/>
    <w:basedOn w:val="Domylnaczcionkaakapitu"/>
    <w:uiPriority w:val="99"/>
    <w:unhideWhenUsed/>
    <w:rsid w:val="00B7216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21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2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zystepowietrze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3ECE7-AF86-4D34-9A5C-95AA43B3D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2</Pages>
  <Words>774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Wiśniewska</dc:creator>
  <cp:keywords/>
  <dc:description/>
  <cp:lastModifiedBy>Kinga Wiśniewska</cp:lastModifiedBy>
  <cp:revision>26</cp:revision>
  <cp:lastPrinted>2024-05-29T10:38:00Z</cp:lastPrinted>
  <dcterms:created xsi:type="dcterms:W3CDTF">2023-01-12T13:10:00Z</dcterms:created>
  <dcterms:modified xsi:type="dcterms:W3CDTF">2025-04-07T08:35:00Z</dcterms:modified>
</cp:coreProperties>
</file>